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ОП</w:t>
      </w:r>
      <w:r w:rsidR="001410E2">
        <w:rPr>
          <w:rFonts w:ascii="Times New Roman" w:hAnsi="Times New Roman"/>
          <w:b/>
          <w:sz w:val="28"/>
          <w:szCs w:val="28"/>
        </w:rPr>
        <w:t>Ц</w:t>
      </w:r>
      <w:r w:rsidRPr="00F46624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F46624">
        <w:rPr>
          <w:rFonts w:ascii="Times New Roman" w:hAnsi="Times New Roman"/>
          <w:b/>
          <w:sz w:val="28"/>
          <w:szCs w:val="28"/>
        </w:rPr>
        <w:t>0</w:t>
      </w:r>
      <w:r w:rsidR="00382F0D">
        <w:rPr>
          <w:rFonts w:ascii="Times New Roman" w:hAnsi="Times New Roman"/>
          <w:b/>
          <w:sz w:val="28"/>
          <w:szCs w:val="28"/>
        </w:rPr>
        <w:t>5</w:t>
      </w:r>
      <w:r w:rsidRPr="00F46624">
        <w:rPr>
          <w:rFonts w:ascii="Times New Roman" w:hAnsi="Times New Roman"/>
          <w:b/>
          <w:sz w:val="28"/>
          <w:szCs w:val="28"/>
        </w:rPr>
        <w:t xml:space="preserve">  </w:t>
      </w:r>
      <w:r w:rsidR="00382F0D">
        <w:rPr>
          <w:rFonts w:ascii="Times New Roman" w:hAnsi="Times New Roman"/>
          <w:b/>
          <w:sz w:val="28"/>
          <w:szCs w:val="28"/>
        </w:rPr>
        <w:t>Охрана</w:t>
      </w:r>
      <w:proofErr w:type="gramEnd"/>
      <w:r w:rsidR="00382F0D">
        <w:rPr>
          <w:rFonts w:ascii="Times New Roman" w:hAnsi="Times New Roman"/>
          <w:b/>
          <w:sz w:val="28"/>
          <w:szCs w:val="28"/>
        </w:rPr>
        <w:t xml:space="preserve"> труда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82F0D" w:rsidRPr="00F46624" w:rsidRDefault="00382F0D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Pr="00F46624" w:rsidRDefault="007A50C3" w:rsidP="00F4662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F46624">
        <w:rPr>
          <w:spacing w:val="-2"/>
          <w:sz w:val="28"/>
          <w:szCs w:val="28"/>
        </w:rPr>
        <w:t>Амурск</w:t>
      </w: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45"/>
        <w:gridCol w:w="4226"/>
      </w:tblGrid>
      <w:tr w:rsidR="007A50C3" w:rsidRPr="00F46624" w:rsidTr="00F46624">
        <w:tc>
          <w:tcPr>
            <w:tcW w:w="4968" w:type="dxa"/>
          </w:tcPr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F46624" w:rsidRDefault="00382F0D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382F0D" w:rsidRPr="00F46624" w:rsidRDefault="00382F0D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Электрических дисциплин</w:t>
            </w:r>
          </w:p>
          <w:p w:rsidR="007A50C3" w:rsidRPr="00F46624" w:rsidRDefault="007A50C3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F46624">
              <w:rPr>
                <w:rFonts w:ascii="Times New Roman" w:hAnsi="Times New Roman"/>
                <w:sz w:val="28"/>
              </w:rPr>
              <w:t xml:space="preserve"> </w:t>
            </w:r>
            <w:r w:rsidR="00382F0D">
              <w:rPr>
                <w:rFonts w:ascii="Times New Roman" w:hAnsi="Times New Roman"/>
                <w:sz w:val="28"/>
              </w:rPr>
              <w:t>____Т.М. Коркина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50C3" w:rsidRPr="00F46624" w:rsidRDefault="007A50C3" w:rsidP="00382F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«___» ____________ 20</w:t>
            </w:r>
            <w:r w:rsidR="00382F0D">
              <w:rPr>
                <w:rFonts w:ascii="Times New Roman" w:hAnsi="Times New Roman"/>
                <w:sz w:val="28"/>
                <w:szCs w:val="28"/>
              </w:rPr>
              <w:t>23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__________ Е.В. Шестопалько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382F0D">
              <w:rPr>
                <w:rFonts w:ascii="Times New Roman" w:hAnsi="Times New Roman"/>
                <w:sz w:val="28"/>
                <w:szCs w:val="28"/>
              </w:rPr>
              <w:t xml:space="preserve">23 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50C3" w:rsidRPr="00F46624" w:rsidRDefault="007A50C3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 профессионального образования по профессии </w:t>
      </w:r>
      <w:r w:rsidRPr="00F46624">
        <w:rPr>
          <w:rFonts w:ascii="Times New Roman" w:hAnsi="Times New Roman"/>
          <w:bCs/>
          <w:sz w:val="28"/>
        </w:rPr>
        <w:t>13.01.10 Электромонтер по ремонту и обслуживанию электрооборудования (по отраслям)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CF7E47" w:rsidRDefault="00CF7E47" w:rsidP="00CF7E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Шурыгина Вера Ивановна, преподаватель</w:t>
      </w:r>
    </w:p>
    <w:p w:rsidR="00CF7E47" w:rsidRDefault="00CF7E47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CF7E47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Default="008C31D0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8533FA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ОПЦ. 05 ОХРАНА ТРУДА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Pr="00F46624">
        <w:rPr>
          <w:rFonts w:ascii="Times New Roman" w:hAnsi="Times New Roman"/>
          <w:bCs/>
          <w:color w:val="FF0000"/>
          <w:spacing w:val="-1"/>
          <w:sz w:val="28"/>
          <w:szCs w:val="28"/>
        </w:rPr>
        <w:t xml:space="preserve">   </w:t>
      </w:r>
      <w:r w:rsidR="00F46624" w:rsidRPr="00F46624">
        <w:rPr>
          <w:rFonts w:ascii="Times New Roman" w:hAnsi="Times New Roman"/>
          <w:b/>
          <w:bCs/>
          <w:sz w:val="28"/>
        </w:rPr>
        <w:t>13.01.10 Электромонтер по ремонту и обслуживанию электрооборудования (по отраслям)</w:t>
      </w:r>
      <w:r w:rsidR="00A16FEB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13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 Электроэнергетика и теплоэнергетика.</w:t>
      </w:r>
    </w:p>
    <w:p w:rsidR="00F46624" w:rsidRDefault="00F46624" w:rsidP="00F46624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46624" w:rsidRPr="00F46624" w:rsidRDefault="00F46624" w:rsidP="00F46624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60571F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>исциплина входит в общепрофессиональный цикл.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 xml:space="preserve">Применять методы и средства защиты от опасностей технических систем и технологических процессов 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Обеспечивать безопасные условия труда в профессиональной деятельности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Анализировать в профессиональной деятельности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 xml:space="preserve">Использовать </w:t>
      </w:r>
      <w:proofErr w:type="spellStart"/>
      <w:r w:rsidRPr="00147A11">
        <w:rPr>
          <w:rFonts w:ascii="Times New Roman" w:hAnsi="Times New Roman"/>
          <w:sz w:val="28"/>
          <w:szCs w:val="28"/>
        </w:rPr>
        <w:t>экобиозащитную</w:t>
      </w:r>
      <w:proofErr w:type="spellEnd"/>
      <w:r w:rsidRPr="00147A11">
        <w:rPr>
          <w:rFonts w:ascii="Times New Roman" w:hAnsi="Times New Roman"/>
          <w:sz w:val="28"/>
          <w:szCs w:val="28"/>
        </w:rPr>
        <w:t xml:space="preserve"> технику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 xml:space="preserve">Оформлять документы по охране труда на </w:t>
      </w:r>
      <w:bookmarkStart w:id="0" w:name="_GoBack"/>
      <w:bookmarkEnd w:id="0"/>
      <w:r w:rsidRPr="00147A11">
        <w:rPr>
          <w:rFonts w:ascii="Times New Roman" w:hAnsi="Times New Roman"/>
          <w:sz w:val="28"/>
          <w:szCs w:val="28"/>
        </w:rPr>
        <w:t>предприятии.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 xml:space="preserve">Производить расчёты материальных затрат на мероприятия по охране труда 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Проводить ситуационный анализ несчастного случая с составлением схемы причинно-следственной связи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Проводить обследование рабочего места и составлять ведомость соответствия рабочего места требованиям техники безопасности</w:t>
      </w:r>
    </w:p>
    <w:p w:rsidR="00147A11" w:rsidRPr="00147A11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Пользоваться средствами пожаротушения</w:t>
      </w:r>
    </w:p>
    <w:p w:rsidR="008C31D0" w:rsidRPr="00F46624" w:rsidRDefault="00147A11" w:rsidP="00147A11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Проводить контроль выхлопных газов на СО, СН и сравнивать с предельно допустимыми значениями.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Воздействия негативных факторов на человека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 xml:space="preserve">Правовых, нормативных и организационных основ охраны труда в организации 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Правил оформления документов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 xml:space="preserve">Методики учёта затрат на мероприятия по улучшению условий охраны труда 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Организационных и инженерно-технических мероприятий по защите от опасностей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lastRenderedPageBreak/>
        <w:t>Средств индивидуальной защиты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Причины возникновения пожаров, пределов распространения огня и огнестойкости, средств пожаротушения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Технические способы и средства защиты от поражения электротоком</w:t>
      </w:r>
    </w:p>
    <w:p w:rsidR="00147A11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Правил технической эксплуатации электроустановок, электроинструмента, переносных светильников</w:t>
      </w:r>
    </w:p>
    <w:p w:rsidR="00F46624" w:rsidRPr="00147A11" w:rsidRDefault="00147A11" w:rsidP="00147A11">
      <w:pPr>
        <w:pStyle w:val="ae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47A11">
        <w:rPr>
          <w:rFonts w:ascii="Times New Roman" w:hAnsi="Times New Roman"/>
          <w:sz w:val="28"/>
          <w:szCs w:val="28"/>
        </w:rPr>
        <w:t>Правил охраны окружающей среды, бережливого производства</w:t>
      </w: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D4D8A" w:rsidRDefault="00AD4D8A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AD4D8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rPr>
          <w:trHeight w:val="285"/>
        </w:trPr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23" w:type="dxa"/>
          </w:tcPr>
          <w:p w:rsidR="008C31D0" w:rsidRPr="001E153A" w:rsidRDefault="00AD4D8A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AD4D8A" w:rsidRPr="00683FEA" w:rsidTr="008C31D0">
        <w:tc>
          <w:tcPr>
            <w:tcW w:w="7905" w:type="dxa"/>
          </w:tcPr>
          <w:p w:rsidR="00AD4D8A" w:rsidRPr="00683FEA" w:rsidRDefault="00AD4D8A" w:rsidP="00AD4D8A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уроки, лекции</w:t>
            </w:r>
          </w:p>
        </w:tc>
        <w:tc>
          <w:tcPr>
            <w:tcW w:w="1923" w:type="dxa"/>
          </w:tcPr>
          <w:p w:rsidR="00AD4D8A" w:rsidRPr="00683FEA" w:rsidRDefault="00070648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24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070648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23" w:type="dxa"/>
          </w:tcPr>
          <w:p w:rsidR="008C31D0" w:rsidRPr="001E153A" w:rsidRDefault="00AD4D8A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070648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Итоговый контроль  в форме </w:t>
            </w:r>
            <w:r w:rsidR="00070648">
              <w:rPr>
                <w:rFonts w:ascii="Times New Roman" w:hAnsi="Times New Roman"/>
                <w:b/>
                <w:sz w:val="28"/>
                <w:szCs w:val="28"/>
              </w:rPr>
              <w:t>рубежной контрольной работы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Pr="00F46624">
        <w:rPr>
          <w:caps/>
          <w:szCs w:val="24"/>
        </w:rPr>
        <w:t xml:space="preserve"> </w:t>
      </w:r>
      <w:r w:rsidR="00F46624" w:rsidRPr="00F46624">
        <w:rPr>
          <w:szCs w:val="24"/>
        </w:rPr>
        <w:t xml:space="preserve"> ОП. 0</w:t>
      </w:r>
      <w:r w:rsidR="00070648">
        <w:rPr>
          <w:szCs w:val="24"/>
        </w:rPr>
        <w:t>5</w:t>
      </w:r>
      <w:r w:rsidR="00F46624" w:rsidRPr="00F46624">
        <w:rPr>
          <w:szCs w:val="24"/>
        </w:rPr>
        <w:t xml:space="preserve"> </w:t>
      </w:r>
      <w:r w:rsidR="00070648">
        <w:rPr>
          <w:szCs w:val="24"/>
        </w:rPr>
        <w:t>Охрана труда</w:t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9155"/>
        <w:gridCol w:w="2018"/>
        <w:gridCol w:w="1488"/>
      </w:tblGrid>
      <w:tr w:rsidR="00070648" w:rsidRPr="00070648" w:rsidTr="00F440EB">
        <w:trPr>
          <w:trHeight w:val="20"/>
        </w:trPr>
        <w:tc>
          <w:tcPr>
            <w:tcW w:w="2780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018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Коды ОК и ПК</w:t>
            </w:r>
          </w:p>
        </w:tc>
      </w:tr>
      <w:tr w:rsidR="00070648" w:rsidRPr="00070648" w:rsidTr="00F440EB">
        <w:trPr>
          <w:trHeight w:val="20"/>
        </w:trPr>
        <w:tc>
          <w:tcPr>
            <w:tcW w:w="11935" w:type="dxa"/>
            <w:gridSpan w:val="2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ОК 01</w:t>
            </w:r>
          </w:p>
          <w:p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ОК 02</w:t>
            </w:r>
          </w:p>
          <w:p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ОК 03</w:t>
            </w:r>
          </w:p>
          <w:p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ОК 04</w:t>
            </w:r>
          </w:p>
          <w:p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>ОК 05</w:t>
            </w:r>
          </w:p>
          <w:p w:rsidR="00070648" w:rsidRPr="00070648" w:rsidRDefault="00070648" w:rsidP="00070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ПК 3.1 </w:t>
            </w:r>
          </w:p>
          <w:p w:rsidR="00070648" w:rsidRPr="00070648" w:rsidRDefault="00070648" w:rsidP="00070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ПК 3.2 </w:t>
            </w:r>
          </w:p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color w:val="000000" w:themeColor="text1"/>
                <w:sz w:val="28"/>
                <w:szCs w:val="28"/>
                <w:lang w:eastAsia="ru-RU"/>
              </w:rPr>
              <w:t>ПК 3.3</w:t>
            </w: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 w:val="restart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1.1 Классификация и номенклатура негативных факторов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vMerge/>
            <w:shd w:val="clear" w:color="auto" w:fill="auto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</w:p>
        </w:tc>
      </w:tr>
      <w:tr w:rsidR="00070648" w:rsidRPr="00070648" w:rsidTr="00F440EB">
        <w:trPr>
          <w:trHeight w:val="230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Классификация и основные источники ОВПФ.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Наиболее типичные источники опасных и вредных производственных фак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</w:p>
        </w:tc>
      </w:tr>
      <w:tr w:rsidR="00070648" w:rsidRPr="00070648" w:rsidTr="00F440EB">
        <w:trPr>
          <w:trHeight w:val="233"/>
        </w:trPr>
        <w:tc>
          <w:tcPr>
            <w:tcW w:w="2780" w:type="dxa"/>
            <w:vMerge w:val="restart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1. 2. Источники и характеристики негативных факторов и их воздействие на человека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highlight w:val="lightGray"/>
                <w:shd w:val="pct15" w:color="auto" w:fill="FFFFFF"/>
                <w:lang w:eastAsia="ru-RU"/>
              </w:rPr>
            </w:pPr>
          </w:p>
        </w:tc>
      </w:tr>
      <w:tr w:rsidR="00070648" w:rsidRPr="00070648" w:rsidTr="00F440EB">
        <w:trPr>
          <w:trHeight w:val="3078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гие источники и причины механического </w:t>
            </w:r>
            <w:proofErr w:type="spell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травмирования</w:t>
            </w:r>
            <w:proofErr w:type="spell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, подъемно-транспортное оборудование.</w:t>
            </w:r>
            <w:r w:rsidR="005671D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Физические негативные факторы: </w:t>
            </w:r>
            <w:proofErr w:type="spell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виброакустические</w:t>
            </w:r>
            <w:proofErr w:type="spell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колебания, элек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тромагнитные поля и излучения (неионизирующие излучения), ионизи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рующие излучения, электрический ток.</w:t>
            </w:r>
            <w:r w:rsidR="005671D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Химические негативные факторы (вредные вещества) - их классифика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ция и нормирование.</w:t>
            </w:r>
            <w:r w:rsidR="005671D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Опасные факторы комплексного характера: </w:t>
            </w:r>
            <w:proofErr w:type="spell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пожаровзрывоопасность</w:t>
            </w:r>
            <w:proofErr w:type="spell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-основные сведения о пожаре и взрыве, категорирование помещений и зда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ний по степени взрывопожарной опасности; герметичные системы, нахо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</w:p>
        </w:tc>
      </w:tr>
      <w:tr w:rsidR="005671D6" w:rsidRPr="00070648" w:rsidTr="001E4AC8">
        <w:trPr>
          <w:trHeight w:val="20"/>
        </w:trPr>
        <w:tc>
          <w:tcPr>
            <w:tcW w:w="11935" w:type="dxa"/>
            <w:gridSpan w:val="2"/>
            <w:tcBorders>
              <w:bottom w:val="single" w:sz="4" w:space="0" w:color="auto"/>
            </w:tcBorders>
          </w:tcPr>
          <w:p w:rsidR="005671D6" w:rsidRPr="00070648" w:rsidRDefault="005671D6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Раздел 2. Защита человека от ОВПФ</w:t>
            </w:r>
          </w:p>
        </w:tc>
        <w:tc>
          <w:tcPr>
            <w:tcW w:w="2018" w:type="dxa"/>
            <w:vAlign w:val="center"/>
          </w:tcPr>
          <w:p w:rsidR="005671D6" w:rsidRPr="00070648" w:rsidRDefault="005671D6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8" w:type="dxa"/>
            <w:vMerge/>
            <w:shd w:val="clear" w:color="auto" w:fill="A6A6A6"/>
          </w:tcPr>
          <w:p w:rsidR="005671D6" w:rsidRPr="00070648" w:rsidRDefault="005671D6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</w:p>
        </w:tc>
      </w:tr>
      <w:tr w:rsidR="00070648" w:rsidRPr="00070648" w:rsidTr="00F440EB">
        <w:trPr>
          <w:trHeight w:val="149"/>
        </w:trPr>
        <w:tc>
          <w:tcPr>
            <w:tcW w:w="2780" w:type="dxa"/>
            <w:vMerge w:val="restart"/>
            <w:tcBorders>
              <w:bottom w:val="nil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2.1 Защита человека от физических негативных факторов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</w:p>
        </w:tc>
      </w:tr>
      <w:tr w:rsidR="00070648" w:rsidRPr="00070648" w:rsidTr="00F440EB">
        <w:trPr>
          <w:trHeight w:val="1104"/>
        </w:trPr>
        <w:tc>
          <w:tcPr>
            <w:tcW w:w="2780" w:type="dxa"/>
            <w:vMerge/>
            <w:tcBorders>
              <w:bottom w:val="nil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vMerge w:val="restart"/>
            <w:tcBorders>
              <w:bottom w:val="single" w:sz="4" w:space="0" w:color="auto"/>
            </w:tcBorders>
          </w:tcPr>
          <w:p w:rsidR="00070648" w:rsidRPr="00070648" w:rsidRDefault="00070648" w:rsidP="000706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Защита от вибрации, шума, инфра- и ультразвука. Защита от электромагнит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ных излучений; зашита от постоянных электрических и магнитных полей, ла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зерного излучения, инфракрасного (теплового) и </w:t>
            </w:r>
            <w:proofErr w:type="spellStart"/>
            <w:proofErr w:type="gram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ультрафиолетового.Защита</w:t>
            </w:r>
            <w:proofErr w:type="spellEnd"/>
            <w:proofErr w:type="gram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от радиации.</w:t>
            </w:r>
          </w:p>
          <w:p w:rsidR="00070648" w:rsidRPr="00070648" w:rsidRDefault="00070648" w:rsidP="000706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Методы и средства обеспечения электробезопасности.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5671D6">
        <w:trPr>
          <w:trHeight w:val="276"/>
        </w:trPr>
        <w:tc>
          <w:tcPr>
            <w:tcW w:w="2780" w:type="dxa"/>
            <w:vMerge/>
            <w:tcBorders>
              <w:bottom w:val="nil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vMerge/>
          </w:tcPr>
          <w:p w:rsidR="00070648" w:rsidRPr="00070648" w:rsidRDefault="00070648" w:rsidP="000706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 w:val="restart"/>
            <w:shd w:val="clear" w:color="auto" w:fill="FFFFFF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138"/>
        </w:trPr>
        <w:tc>
          <w:tcPr>
            <w:tcW w:w="2780" w:type="dxa"/>
            <w:vMerge w:val="restart"/>
            <w:tcBorders>
              <w:top w:val="single" w:sz="4" w:space="0" w:color="auto"/>
              <w:bottom w:val="nil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2.2 Защита человека от химических и биологических факторов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shd w:val="pct15" w:color="auto" w:fill="FFFFFF"/>
                <w:lang w:eastAsia="ru-RU"/>
              </w:rPr>
            </w:pPr>
          </w:p>
        </w:tc>
      </w:tr>
      <w:tr w:rsidR="00070648" w:rsidRPr="00070648" w:rsidTr="00F440EB">
        <w:trPr>
          <w:trHeight w:val="138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tcBorders>
              <w:top w:val="nil"/>
              <w:bottom w:val="single" w:sz="4" w:space="0" w:color="auto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Защита от загрязнения воздушной среды: вентиляция и системы венти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ляции, основные методы и средства очистки воздуха от вредных </w:t>
            </w:r>
            <w:proofErr w:type="spellStart"/>
            <w:proofErr w:type="gram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веществ.Защита</w:t>
            </w:r>
            <w:proofErr w:type="spellEnd"/>
            <w:proofErr w:type="gram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от загрязнения волной среды: методы и средства очистки воды, обеспечение качества питьевой воды. 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0"/>
        </w:trPr>
        <w:tc>
          <w:tcPr>
            <w:tcW w:w="2780" w:type="dxa"/>
            <w:vMerge w:val="restart"/>
            <w:tcBorders>
              <w:top w:val="single" w:sz="4" w:space="0" w:color="auto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lastRenderedPageBreak/>
              <w:t xml:space="preserve">Тема 2.3 Защита человека от опасности механического </w:t>
            </w:r>
            <w:proofErr w:type="spellStart"/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травмирования</w:t>
            </w:r>
            <w:proofErr w:type="spellEnd"/>
          </w:p>
        </w:tc>
        <w:tc>
          <w:tcPr>
            <w:tcW w:w="9155" w:type="dxa"/>
          </w:tcPr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Методы и средства защиты при работе с технологическим оборудова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нием и инструментом: требования, предъявляемые к средствам защиты; ос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новные защитные средства - оградительные устройства, предохранитель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ные устройства, устройства аварийного отключения, тормозные устройства и др. Обеспечение безопасности при выполнении работ с ручным инстру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ментом; обеспечение безопасности подъемно-транспортного оборудования.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 w:val="restart"/>
          </w:tcPr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2.4 Защита человека от опасных факторов комплексного характера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сти их применения. Методы защиты от статического электричества; </w:t>
            </w:r>
            <w:proofErr w:type="spell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молниезащита</w:t>
            </w:r>
            <w:proofErr w:type="spell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зданий и </w:t>
            </w:r>
            <w:proofErr w:type="spellStart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сооружений.Методы</w:t>
            </w:r>
            <w:proofErr w:type="spellEnd"/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и средства обеспечения безопас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Разработка инструкции по охране труда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5671D6" w:rsidRPr="00070648" w:rsidTr="007909E2">
        <w:trPr>
          <w:trHeight w:val="20"/>
        </w:trPr>
        <w:tc>
          <w:tcPr>
            <w:tcW w:w="11935" w:type="dxa"/>
            <w:gridSpan w:val="2"/>
          </w:tcPr>
          <w:p w:rsidR="005671D6" w:rsidRPr="00070648" w:rsidRDefault="005671D6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Раздел 3. Обеспечение комфортных условий для трудовой деятельности</w:t>
            </w:r>
          </w:p>
        </w:tc>
        <w:tc>
          <w:tcPr>
            <w:tcW w:w="2018" w:type="dxa"/>
            <w:vAlign w:val="center"/>
          </w:tcPr>
          <w:p w:rsidR="005671D6" w:rsidRPr="00070648" w:rsidRDefault="005671D6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8" w:type="dxa"/>
            <w:vMerge/>
            <w:shd w:val="clear" w:color="auto" w:fill="A6A6A6"/>
          </w:tcPr>
          <w:p w:rsidR="005671D6" w:rsidRPr="00070648" w:rsidRDefault="005671D6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 w:val="restart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3.1 Микроклимат помещений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Параметры микроклимата и их гигиеническое нормирование.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Влияние климата на здоровье человека. Методы обес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 w:val="restart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Тема 3.2 Освещение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Практическая работа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Исследование производственного освещения:</w:t>
            </w:r>
          </w:p>
          <w:p w:rsidR="00070648" w:rsidRPr="00070648" w:rsidRDefault="00070648" w:rsidP="000706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характеристики освещения и световой среды. Виды освещения и его нормирование. </w:t>
            </w:r>
          </w:p>
          <w:p w:rsidR="00070648" w:rsidRPr="00070648" w:rsidRDefault="00070648" w:rsidP="000706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Искусственные источники света и светильники. Организа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ция рабочего места для создания комфортных зрительных условий.  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149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0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0"/>
                <w:lang w:eastAsia="ru-RU"/>
              </w:rPr>
              <w:t xml:space="preserve">Исследование производственного освещения. 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Расчет освещения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BFBFBF" w:themeFill="background1" w:themeFillShade="BF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149"/>
        </w:trPr>
        <w:tc>
          <w:tcPr>
            <w:tcW w:w="2780" w:type="dxa"/>
            <w:vMerge w:val="restart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Раздел 4 Психофизиологические и эргономические основы безопасности труда</w:t>
            </w: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auto" w:fill="BFBFBF" w:themeFill="background1" w:themeFillShade="BF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788"/>
        </w:trPr>
        <w:tc>
          <w:tcPr>
            <w:tcW w:w="2780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Психические процессы, свойства и состояния, влияющие на безопас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ность труда. Виды и условия трудовой деятельности: виды трудовой дея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тельности, классификация условий трудовой деятельности по тяжести и на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пряженности трудового процесса, классификация условий труда по факто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>рам производственной среды. Основные психические причины травматиз</w:t>
            </w: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ма. Антропометрические, сенсомоторные и энергетические характеристики человека. 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11935" w:type="dxa"/>
            <w:gridSpan w:val="2"/>
          </w:tcPr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ru-RU"/>
              </w:rPr>
              <w:t xml:space="preserve">Дифференцированный зачет(контрольная работа) </w:t>
            </w:r>
          </w:p>
        </w:tc>
        <w:tc>
          <w:tcPr>
            <w:tcW w:w="2018" w:type="dxa"/>
            <w:vAlign w:val="center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vMerge/>
            <w:shd w:val="clear" w:color="auto" w:fill="A6A6A6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11935" w:type="dxa"/>
            <w:gridSpan w:val="2"/>
          </w:tcPr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lastRenderedPageBreak/>
              <w:t xml:space="preserve">Самостоятельная работа: выполнение творческой работы в </w:t>
            </w:r>
            <w:proofErr w:type="spellStart"/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минигруппах</w:t>
            </w:r>
            <w:proofErr w:type="spellEnd"/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Организационные мероприятия, обеспечивающие безопасность работ в электроустановках</w:t>
            </w:r>
          </w:p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Технические мероприятия, обеспечивающие безопасность работ в электроустановках</w:t>
            </w:r>
          </w:p>
          <w:p w:rsidR="00070648" w:rsidRPr="00070648" w:rsidRDefault="00070648" w:rsidP="00070648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Меры безопасности при производстве отдельных работ </w:t>
            </w:r>
          </w:p>
        </w:tc>
        <w:tc>
          <w:tcPr>
            <w:tcW w:w="2018" w:type="dxa"/>
            <w:vAlign w:val="center"/>
          </w:tcPr>
          <w:p w:rsidR="00070648" w:rsidRPr="00070648" w:rsidRDefault="00B11AD7" w:rsidP="000706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22A0">
        <w:trPr>
          <w:trHeight w:val="437"/>
        </w:trPr>
        <w:tc>
          <w:tcPr>
            <w:tcW w:w="2780" w:type="dxa"/>
          </w:tcPr>
          <w:p w:rsidR="00070648" w:rsidRPr="00070648" w:rsidRDefault="00070648" w:rsidP="00F422A0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lastRenderedPageBreak/>
              <w:tab/>
            </w: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155" w:type="dxa"/>
          </w:tcPr>
          <w:p w:rsidR="00070648" w:rsidRPr="00070648" w:rsidRDefault="00070648" w:rsidP="00F42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Итого аудиторной нагрузки, в том числе</w:t>
            </w:r>
          </w:p>
        </w:tc>
        <w:tc>
          <w:tcPr>
            <w:tcW w:w="2018" w:type="dxa"/>
          </w:tcPr>
          <w:p w:rsidR="00070648" w:rsidRPr="00070648" w:rsidRDefault="00070648" w:rsidP="00B11A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3</w:t>
            </w:r>
            <w:r w:rsidR="00B11AD7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018" w:type="dxa"/>
            <w:vAlign w:val="center"/>
          </w:tcPr>
          <w:p w:rsidR="00070648" w:rsidRPr="00070648" w:rsidRDefault="00B11AD7" w:rsidP="000706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070648" w:rsidRPr="00070648" w:rsidTr="00F440EB">
        <w:trPr>
          <w:trHeight w:val="20"/>
        </w:trPr>
        <w:tc>
          <w:tcPr>
            <w:tcW w:w="2780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 w:rsidRPr="00070648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18" w:type="dxa"/>
            <w:vAlign w:val="center"/>
          </w:tcPr>
          <w:p w:rsidR="00070648" w:rsidRPr="00070648" w:rsidRDefault="00B11AD7" w:rsidP="000706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</w:tcPr>
          <w:p w:rsidR="00070648" w:rsidRPr="00070648" w:rsidRDefault="00070648" w:rsidP="0007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</w:tbl>
    <w:p w:rsidR="00070648" w:rsidRPr="00070648" w:rsidRDefault="00070648" w:rsidP="00070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MS Mincho" w:hAnsi="Times New Roman"/>
          <w:i/>
          <w:iCs/>
          <w:sz w:val="16"/>
          <w:szCs w:val="16"/>
          <w:lang w:eastAsia="ru-RU"/>
        </w:rPr>
      </w:pPr>
    </w:p>
    <w:p w:rsidR="00070648" w:rsidRDefault="00070648" w:rsidP="00070648">
      <w:pPr>
        <w:rPr>
          <w:lang w:eastAsia="ru-RU"/>
        </w:rPr>
      </w:pPr>
    </w:p>
    <w:p w:rsidR="00070648" w:rsidRDefault="00070648" w:rsidP="00070648">
      <w:pPr>
        <w:rPr>
          <w:lang w:eastAsia="ru-RU"/>
        </w:rPr>
      </w:pPr>
    </w:p>
    <w:p w:rsidR="00070648" w:rsidRDefault="00070648" w:rsidP="00070648">
      <w:pPr>
        <w:rPr>
          <w:lang w:eastAsia="ru-RU"/>
        </w:rPr>
      </w:pPr>
    </w:p>
    <w:p w:rsidR="00070648" w:rsidRDefault="00070648" w:rsidP="00070648">
      <w:pPr>
        <w:rPr>
          <w:lang w:eastAsia="ru-RU"/>
        </w:rPr>
      </w:pPr>
    </w:p>
    <w:p w:rsidR="00070648" w:rsidRDefault="00070648" w:rsidP="00070648">
      <w:pPr>
        <w:rPr>
          <w:lang w:eastAsia="ru-RU"/>
        </w:rPr>
      </w:pPr>
    </w:p>
    <w:p w:rsidR="00070648" w:rsidRDefault="00070648" w:rsidP="00070648">
      <w:pPr>
        <w:rPr>
          <w:lang w:eastAsia="ru-RU"/>
        </w:rPr>
      </w:pPr>
    </w:p>
    <w:p w:rsidR="00070648" w:rsidRPr="00070648" w:rsidRDefault="00070648" w:rsidP="00070648">
      <w:pPr>
        <w:rPr>
          <w:lang w:eastAsia="ru-RU"/>
        </w:rPr>
      </w:pP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EE2BAA" w:rsidRPr="00EE2BAA" w:rsidRDefault="00EE2BAA" w:rsidP="00EE2B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2BAA">
        <w:rPr>
          <w:rFonts w:ascii="Times New Roman" w:hAnsi="Times New Roman"/>
          <w:sz w:val="28"/>
          <w:szCs w:val="28"/>
        </w:rPr>
        <w:t xml:space="preserve">Сафонов, А. А.  Охрана </w:t>
      </w:r>
      <w:proofErr w:type="gramStart"/>
      <w:r w:rsidRPr="00EE2BAA">
        <w:rPr>
          <w:rFonts w:ascii="Times New Roman" w:hAnsi="Times New Roman"/>
          <w:sz w:val="28"/>
          <w:szCs w:val="28"/>
        </w:rPr>
        <w:t>труда :</w:t>
      </w:r>
      <w:proofErr w:type="gramEnd"/>
      <w:r w:rsidRPr="00EE2BAA">
        <w:rPr>
          <w:rFonts w:ascii="Times New Roman" w:hAnsi="Times New Roman"/>
          <w:sz w:val="28"/>
          <w:szCs w:val="28"/>
        </w:rPr>
        <w:t xml:space="preserve"> учебник и практикум для среднего профессионального образования / А. А. Сафонов, М. А. Сафонова. — </w:t>
      </w:r>
      <w:proofErr w:type="gramStart"/>
      <w:r w:rsidRPr="00EE2B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2BA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E2BAA">
        <w:rPr>
          <w:rFonts w:ascii="Times New Roman" w:hAnsi="Times New Roman"/>
          <w:sz w:val="28"/>
          <w:szCs w:val="28"/>
        </w:rPr>
        <w:t>Юрайт</w:t>
      </w:r>
      <w:proofErr w:type="spellEnd"/>
      <w:r w:rsidRPr="00EE2BAA">
        <w:rPr>
          <w:rFonts w:ascii="Times New Roman" w:hAnsi="Times New Roman"/>
          <w:sz w:val="28"/>
          <w:szCs w:val="28"/>
        </w:rPr>
        <w:t xml:space="preserve">, 2023. — 485 с. — (Профессиональное образование). — ISBN 978-5-534-18090-9. — </w:t>
      </w:r>
      <w:proofErr w:type="gramStart"/>
      <w:r w:rsidRPr="00EE2BAA">
        <w:rPr>
          <w:rFonts w:ascii="Times New Roman" w:hAnsi="Times New Roman"/>
          <w:sz w:val="28"/>
          <w:szCs w:val="28"/>
        </w:rPr>
        <w:t>Текст :</w:t>
      </w:r>
      <w:proofErr w:type="gramEnd"/>
      <w:r w:rsidRPr="00EE2BAA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EE2BAA">
        <w:rPr>
          <w:rFonts w:ascii="Times New Roman" w:hAnsi="Times New Roman"/>
          <w:sz w:val="28"/>
          <w:szCs w:val="28"/>
        </w:rPr>
        <w:t>Юрайт</w:t>
      </w:r>
      <w:proofErr w:type="spellEnd"/>
      <w:r w:rsidRPr="00EE2BAA">
        <w:rPr>
          <w:rFonts w:ascii="Times New Roman" w:hAnsi="Times New Roman"/>
          <w:sz w:val="28"/>
          <w:szCs w:val="28"/>
        </w:rPr>
        <w:t xml:space="preserve"> [сайт]. — URL: https://urait.ru/bcode/534258 (дата обращения: 06.11.2023). </w:t>
      </w:r>
    </w:p>
    <w:p w:rsidR="00EE2BAA" w:rsidRDefault="00EE2BAA" w:rsidP="00EE2B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2BAA" w:rsidRPr="00EE2BAA" w:rsidRDefault="00EE2BAA" w:rsidP="00EE2B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2BAA">
        <w:rPr>
          <w:rFonts w:ascii="Times New Roman" w:hAnsi="Times New Roman"/>
          <w:sz w:val="28"/>
          <w:szCs w:val="28"/>
        </w:rPr>
        <w:t>Дополнительная :</w:t>
      </w:r>
      <w:proofErr w:type="gramEnd"/>
    </w:p>
    <w:p w:rsidR="00EE2BAA" w:rsidRPr="00EE2BAA" w:rsidRDefault="00EE2BAA" w:rsidP="00EE2B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2BAA">
        <w:rPr>
          <w:rFonts w:ascii="Times New Roman" w:hAnsi="Times New Roman"/>
          <w:sz w:val="28"/>
          <w:szCs w:val="28"/>
        </w:rPr>
        <w:t>Луцкович</w:t>
      </w:r>
      <w:proofErr w:type="spellEnd"/>
      <w:r w:rsidRPr="00EE2BAA">
        <w:rPr>
          <w:rFonts w:ascii="Times New Roman" w:hAnsi="Times New Roman"/>
          <w:sz w:val="28"/>
          <w:szCs w:val="28"/>
        </w:rPr>
        <w:t xml:space="preserve"> Н.Г. Охрана труда. Лабораторный практикум [Электронный ресурс]: учебное пособие/ </w:t>
      </w:r>
      <w:proofErr w:type="spellStart"/>
      <w:r w:rsidRPr="00EE2BAA">
        <w:rPr>
          <w:rFonts w:ascii="Times New Roman" w:hAnsi="Times New Roman"/>
          <w:sz w:val="28"/>
          <w:szCs w:val="28"/>
        </w:rPr>
        <w:t>Луцкович</w:t>
      </w:r>
      <w:proofErr w:type="spellEnd"/>
      <w:r w:rsidRPr="00EE2BAA">
        <w:rPr>
          <w:rFonts w:ascii="Times New Roman" w:hAnsi="Times New Roman"/>
          <w:sz w:val="28"/>
          <w:szCs w:val="28"/>
        </w:rPr>
        <w:t xml:space="preserve"> Н.Г., </w:t>
      </w:r>
      <w:proofErr w:type="spellStart"/>
      <w:r w:rsidRPr="00EE2BAA">
        <w:rPr>
          <w:rFonts w:ascii="Times New Roman" w:hAnsi="Times New Roman"/>
          <w:sz w:val="28"/>
          <w:szCs w:val="28"/>
        </w:rPr>
        <w:t>Шаргаева</w:t>
      </w:r>
      <w:proofErr w:type="spellEnd"/>
      <w:r w:rsidRPr="00EE2BAA">
        <w:rPr>
          <w:rFonts w:ascii="Times New Roman" w:hAnsi="Times New Roman"/>
          <w:sz w:val="28"/>
          <w:szCs w:val="28"/>
        </w:rPr>
        <w:t xml:space="preserve"> Н.А.— Электрон. текстовые </w:t>
      </w:r>
      <w:proofErr w:type="gramStart"/>
      <w:r w:rsidRPr="00EE2BAA">
        <w:rPr>
          <w:rFonts w:ascii="Times New Roman" w:hAnsi="Times New Roman"/>
          <w:sz w:val="28"/>
          <w:szCs w:val="28"/>
        </w:rPr>
        <w:t>данные.—</w:t>
      </w:r>
      <w:proofErr w:type="gramEnd"/>
      <w:r w:rsidRPr="00EE2BAA">
        <w:rPr>
          <w:rFonts w:ascii="Times New Roman" w:hAnsi="Times New Roman"/>
          <w:sz w:val="28"/>
          <w:szCs w:val="28"/>
        </w:rPr>
        <w:t xml:space="preserve"> Минск: Республиканский институт профессионального образования (РИПО), 2016.— 108 c.</w:t>
      </w:r>
    </w:p>
    <w:p w:rsidR="00546825" w:rsidRDefault="00546825" w:rsidP="00EE2BAA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536"/>
      </w:tblGrid>
      <w:tr w:rsidR="008C31D0" w:rsidRPr="00546825" w:rsidTr="00546825">
        <w:tc>
          <w:tcPr>
            <w:tcW w:w="4962" w:type="dxa"/>
            <w:vAlign w:val="center"/>
          </w:tcPr>
          <w:p w:rsidR="008C31D0" w:rsidRPr="00546825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8C31D0" w:rsidRPr="00546825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  <w:p w:rsidR="008C31D0" w:rsidRPr="00546825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Уметь:</w:t>
            </w:r>
          </w:p>
        </w:tc>
        <w:tc>
          <w:tcPr>
            <w:tcW w:w="4536" w:type="dxa"/>
            <w:vMerge/>
            <w:vAlign w:val="center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наблюдение за действиями на практике;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на практическом занятии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color w:val="FFCC00"/>
                <w:sz w:val="28"/>
                <w:szCs w:val="28"/>
              </w:rPr>
              <w:t xml:space="preserve"> </w:t>
            </w: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 защиты практической деятельности;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за действиями обучающихся на практике</w:t>
            </w:r>
          </w:p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 действий обучающихся при выполнении работ в группе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анализ и оценка решения ситуативной задачи;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-применять первичные средства пожаротушения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за действиями обучающихся на практике</w:t>
            </w:r>
          </w:p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4536" w:type="dxa"/>
            <w:vAlign w:val="center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обучающегося  в процессе  изучения образовательной программы 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обучающихся  в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процессе  изучения образовательной программы 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-наблюдение  за обучающимися в  ходе  обучения;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-владеть способами без конфликтного общения и </w:t>
            </w:r>
            <w:proofErr w:type="spell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саморегуляции</w:t>
            </w:r>
            <w:proofErr w:type="spell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самоанализа  действий и деятельности   в процессе изучения профессиональной программы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решения ситуативной задачи;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-оказывать первую помощь пострадавшим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оценка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самоанализа  действий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и деятельности   в процессе изучения при выполнении практического задания 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решения ситуативной задачи;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-наблюдение  за обучающимися в  ходе  обучения;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/>
                <w:bCs/>
                <w:sz w:val="28"/>
                <w:szCs w:val="28"/>
              </w:rPr>
              <w:t>Знать: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оценка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самоанализа  действий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и деятельности  при выполнении практического задания 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оценка решения ситуативной задачи;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наблюдение  за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обучающимися в  ходе  обучения;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обучающихся  в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процессе  изучения образовательной программы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основы военной службы и обороны государства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задачи и основные мероприятия гражданской обороны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оценка решения ситуативных  профессиональных задач    с использованием  ИКТ  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-оценивание  результатов презентации  самостоятельной работы;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способы защиты населения от оружия массового поражения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меры пожарной безопасности и правила безопасного поведения при пожарах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обучающихся  в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процессе  изучения образовательной программы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-наблюдение  за обучающимися в  ходе  обучения;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обучающихся  в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процессе  изучения образовательной программы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оценка решения ситуативных  профессиональных задач    с использованием  ИКТ  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-оценивание  результатов презентации  самостоятельной работы;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обучающихся  в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процессе  изучения образовательной программы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-наблюдение и оценка деятельности </w:t>
            </w:r>
            <w:proofErr w:type="gramStart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обучающихся  в</w:t>
            </w:r>
            <w:proofErr w:type="gramEnd"/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 процессе  изучения образовательной программы 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-наблюдение  за обучающимися в  ходе  обучения;</w:t>
            </w:r>
          </w:p>
        </w:tc>
      </w:tr>
      <w:tr w:rsidR="008C31D0" w:rsidRPr="00546825" w:rsidTr="00546825">
        <w:tc>
          <w:tcPr>
            <w:tcW w:w="4962" w:type="dxa"/>
          </w:tcPr>
          <w:p w:rsidR="008C31D0" w:rsidRPr="00546825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4536" w:type="dxa"/>
          </w:tcPr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 xml:space="preserve">- наблюдение и оценка деятельности обучающихся  в процессе  выполнения практических работ; 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-оценка решения ситуативной задачи;</w:t>
            </w:r>
          </w:p>
          <w:p w:rsidR="008C31D0" w:rsidRPr="00546825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46825">
              <w:rPr>
                <w:rFonts w:ascii="Times New Roman" w:hAnsi="Times New Roman"/>
                <w:bCs/>
                <w:sz w:val="28"/>
                <w:szCs w:val="28"/>
              </w:rPr>
              <w:t>-наблюдение  за обучающимися в  ходе  обучения;</w:t>
            </w:r>
          </w:p>
        </w:tc>
      </w:tr>
    </w:tbl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                                   </w:t>
      </w:r>
    </w:p>
    <w:sectPr w:rsidR="008C31D0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340" w:rsidRDefault="000D2340" w:rsidP="00341139">
      <w:pPr>
        <w:spacing w:after="0" w:line="240" w:lineRule="auto"/>
      </w:pPr>
      <w:r>
        <w:separator/>
      </w:r>
    </w:p>
  </w:endnote>
  <w:endnote w:type="continuationSeparator" w:id="0">
    <w:p w:rsidR="000D2340" w:rsidRDefault="000D2340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340" w:rsidRDefault="000D2340" w:rsidP="00341139">
      <w:pPr>
        <w:spacing w:after="0" w:line="240" w:lineRule="auto"/>
      </w:pPr>
      <w:r>
        <w:separator/>
      </w:r>
    </w:p>
  </w:footnote>
  <w:footnote w:type="continuationSeparator" w:id="0">
    <w:p w:rsidR="000D2340" w:rsidRDefault="000D2340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8D124E0"/>
    <w:multiLevelType w:val="hybridMultilevel"/>
    <w:tmpl w:val="DD081C3A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0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3"/>
  </w:num>
  <w:num w:numId="18">
    <w:abstractNumId w:val="10"/>
  </w:num>
  <w:num w:numId="19">
    <w:abstractNumId w:val="16"/>
  </w:num>
  <w:num w:numId="20">
    <w:abstractNumId w:val="6"/>
  </w:num>
  <w:num w:numId="21">
    <w:abstractNumId w:val="5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67CC6"/>
    <w:rsid w:val="00070648"/>
    <w:rsid w:val="000B0555"/>
    <w:rsid w:val="000D2340"/>
    <w:rsid w:val="000F36A5"/>
    <w:rsid w:val="001410E2"/>
    <w:rsid w:val="00147A11"/>
    <w:rsid w:val="00162E3D"/>
    <w:rsid w:val="0018597A"/>
    <w:rsid w:val="001D1EDB"/>
    <w:rsid w:val="001E661C"/>
    <w:rsid w:val="002149B6"/>
    <w:rsid w:val="002620E7"/>
    <w:rsid w:val="00286415"/>
    <w:rsid w:val="00290C95"/>
    <w:rsid w:val="00291276"/>
    <w:rsid w:val="00306F06"/>
    <w:rsid w:val="00341139"/>
    <w:rsid w:val="00382F0D"/>
    <w:rsid w:val="00440C5C"/>
    <w:rsid w:val="00475CBD"/>
    <w:rsid w:val="00546825"/>
    <w:rsid w:val="00556ED3"/>
    <w:rsid w:val="005671D6"/>
    <w:rsid w:val="00576AFA"/>
    <w:rsid w:val="005A60AE"/>
    <w:rsid w:val="0060571F"/>
    <w:rsid w:val="00757444"/>
    <w:rsid w:val="007578F8"/>
    <w:rsid w:val="00776A37"/>
    <w:rsid w:val="007A50C3"/>
    <w:rsid w:val="007D2466"/>
    <w:rsid w:val="007F65F5"/>
    <w:rsid w:val="008533FA"/>
    <w:rsid w:val="00855A41"/>
    <w:rsid w:val="008C31D0"/>
    <w:rsid w:val="008F7074"/>
    <w:rsid w:val="00951D3A"/>
    <w:rsid w:val="00A0787C"/>
    <w:rsid w:val="00A07B3C"/>
    <w:rsid w:val="00A16FEB"/>
    <w:rsid w:val="00AA6451"/>
    <w:rsid w:val="00AC329F"/>
    <w:rsid w:val="00AD4D8A"/>
    <w:rsid w:val="00B11AD7"/>
    <w:rsid w:val="00B40628"/>
    <w:rsid w:val="00B425EB"/>
    <w:rsid w:val="00BE6371"/>
    <w:rsid w:val="00BF0B65"/>
    <w:rsid w:val="00C226DE"/>
    <w:rsid w:val="00CF70AF"/>
    <w:rsid w:val="00CF7E47"/>
    <w:rsid w:val="00D40503"/>
    <w:rsid w:val="00D40E1B"/>
    <w:rsid w:val="00D62FBF"/>
    <w:rsid w:val="00DA5A08"/>
    <w:rsid w:val="00DB374A"/>
    <w:rsid w:val="00E069E9"/>
    <w:rsid w:val="00E7435D"/>
    <w:rsid w:val="00ED6D85"/>
    <w:rsid w:val="00EE2BAA"/>
    <w:rsid w:val="00F422A0"/>
    <w:rsid w:val="00F46624"/>
    <w:rsid w:val="00F92829"/>
    <w:rsid w:val="00FD6615"/>
    <w:rsid w:val="00FF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26601-6A1E-4AD0-B9E6-E1FA39E6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5</cp:revision>
  <cp:lastPrinted>2018-01-15T07:11:00Z</cp:lastPrinted>
  <dcterms:created xsi:type="dcterms:W3CDTF">2023-12-04T06:04:00Z</dcterms:created>
  <dcterms:modified xsi:type="dcterms:W3CDTF">2024-01-31T05:16:00Z</dcterms:modified>
</cp:coreProperties>
</file>